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C8A53" w14:textId="3470C8F7" w:rsidR="00E7271E" w:rsidRDefault="00E7271E">
      <w:r>
        <w:rPr>
          <w:rFonts w:ascii="Helvetica" w:hAnsi="Helvetica" w:cs="Helvetica"/>
          <w:color w:val="414141"/>
          <w:sz w:val="21"/>
          <w:szCs w:val="21"/>
          <w:shd w:val="clear" w:color="auto" w:fill="FFFFFF"/>
        </w:rPr>
        <w:t>Dear Gladys</w:t>
      </w:r>
      <w:r>
        <w:rPr>
          <w:rFonts w:ascii="Helvetica" w:hAnsi="Helvetica" w:cs="Helvetica"/>
          <w:color w:val="414141"/>
          <w:sz w:val="21"/>
          <w:szCs w:val="21"/>
        </w:rPr>
        <w:br/>
      </w:r>
      <w:r>
        <w:rPr>
          <w:rFonts w:ascii="Helvetica" w:hAnsi="Helvetica" w:cs="Helvetica"/>
          <w:color w:val="414141"/>
          <w:sz w:val="21"/>
          <w:szCs w:val="21"/>
          <w:shd w:val="clear" w:color="auto" w:fill="FFFFFF"/>
        </w:rPr>
        <w:t>As you are well aware, residents of Naremburn gain no benefit from the tunnel projects that severely impact our community during the 5-6 years of construction. When the projects are completed and more cars have access to Crows Nest, the residential infrastructure is not there to support this increase, including parking.</w:t>
      </w:r>
      <w:r>
        <w:rPr>
          <w:rFonts w:ascii="Helvetica" w:hAnsi="Helvetica" w:cs="Helvetica"/>
          <w:color w:val="414141"/>
          <w:sz w:val="21"/>
          <w:szCs w:val="21"/>
        </w:rPr>
        <w:br/>
      </w:r>
      <w:r>
        <w:rPr>
          <w:rFonts w:ascii="Helvetica" w:hAnsi="Helvetica" w:cs="Helvetica"/>
          <w:color w:val="414141"/>
          <w:sz w:val="21"/>
          <w:szCs w:val="21"/>
          <w:shd w:val="clear" w:color="auto" w:fill="FFFFFF"/>
        </w:rPr>
        <w:t xml:space="preserve">In preparing a response to the cumulative effect of both projects in the exhibited EIS for the Western Harbour Tunnel and Warringah Freeway Upgrade, it seems that the relentless push to  bring  more cars into the city and suburbs close to the city needs to be re-examined. </w:t>
      </w:r>
      <w:r>
        <w:rPr>
          <w:rFonts w:ascii="Helvetica" w:hAnsi="Helvetica" w:cs="Helvetica"/>
          <w:color w:val="414141"/>
          <w:sz w:val="21"/>
          <w:szCs w:val="21"/>
        </w:rPr>
        <w:br/>
      </w:r>
      <w:r>
        <w:rPr>
          <w:rFonts w:ascii="Helvetica" w:hAnsi="Helvetica" w:cs="Helvetica"/>
          <w:color w:val="414141"/>
          <w:sz w:val="21"/>
          <w:szCs w:val="21"/>
        </w:rPr>
        <w:br/>
      </w:r>
      <w:r>
        <w:rPr>
          <w:rFonts w:ascii="Helvetica" w:hAnsi="Helvetica" w:cs="Helvetica"/>
          <w:color w:val="414141"/>
          <w:sz w:val="21"/>
          <w:szCs w:val="21"/>
          <w:shd w:val="clear" w:color="auto" w:fill="FFFFFF"/>
        </w:rPr>
        <w:t xml:space="preserve">A delay in the commencement of these projects until the Metro is completed in 2024 would be an acknowledgement that your Government is mindful of how communities are affected by major infrastructure projects. Such a delay would allow time to assess the financial risk of the tunnel projects and the evidence of harm to the community with unfiltered ventilation  stacks, construction noise and vibration.The cost of $20 billion is prohibitive and we have seen no costing of a public transport alternative. </w:t>
      </w:r>
      <w:r>
        <w:rPr>
          <w:rFonts w:ascii="Helvetica" w:hAnsi="Helvetica" w:cs="Helvetica"/>
          <w:color w:val="414141"/>
          <w:sz w:val="21"/>
          <w:szCs w:val="21"/>
        </w:rPr>
        <w:br/>
      </w:r>
      <w:r>
        <w:rPr>
          <w:rFonts w:ascii="Helvetica" w:hAnsi="Helvetica" w:cs="Helvetica"/>
          <w:color w:val="414141"/>
          <w:sz w:val="21"/>
          <w:szCs w:val="21"/>
        </w:rPr>
        <w:br/>
      </w:r>
      <w:r>
        <w:rPr>
          <w:rFonts w:ascii="Helvetica" w:hAnsi="Helvetica" w:cs="Helvetica"/>
          <w:color w:val="414141"/>
          <w:sz w:val="21"/>
          <w:szCs w:val="21"/>
          <w:shd w:val="clear" w:color="auto" w:fill="FFFFFF"/>
        </w:rPr>
        <w:t xml:space="preserve">This Summer has made us all focus on people in Regional NSW which has been devastated by drought and bush fires. The large amount of taxpayer funds needed to rebuild lives and townships so that these areas can not only survive but thrive is an essential commitment by the Government that is supported by residents across the State. Infrastructure projects in Regional NSW are certainly more urgent than the tunnel  projects that will adversely affect our lives. In fact the Beaches Link and Western Harbour tunnel are not a priority with Infrastructure Australia. </w:t>
      </w:r>
      <w:r>
        <w:rPr>
          <w:rFonts w:ascii="Helvetica" w:hAnsi="Helvetica" w:cs="Helvetica"/>
          <w:color w:val="414141"/>
          <w:sz w:val="21"/>
          <w:szCs w:val="21"/>
        </w:rPr>
        <w:br/>
      </w:r>
      <w:r>
        <w:rPr>
          <w:rFonts w:ascii="Helvetica" w:hAnsi="Helvetica" w:cs="Helvetica"/>
          <w:color w:val="414141"/>
          <w:sz w:val="21"/>
          <w:szCs w:val="21"/>
        </w:rPr>
        <w:br/>
      </w:r>
      <w:r>
        <w:rPr>
          <w:rFonts w:ascii="Helvetica" w:hAnsi="Helvetica" w:cs="Helvetica"/>
          <w:color w:val="414141"/>
          <w:sz w:val="21"/>
          <w:szCs w:val="21"/>
          <w:shd w:val="clear" w:color="auto" w:fill="FFFFFF"/>
        </w:rPr>
        <w:t>We ask that you delay the commencement of the construction of the tunnel projects until the Metro is completed.</w:t>
      </w:r>
      <w:r>
        <w:rPr>
          <w:rFonts w:ascii="Helvetica" w:hAnsi="Helvetica" w:cs="Helvetica"/>
          <w:color w:val="414141"/>
          <w:sz w:val="21"/>
          <w:szCs w:val="21"/>
        </w:rPr>
        <w:br/>
      </w:r>
      <w:r>
        <w:rPr>
          <w:rFonts w:ascii="Helvetica" w:hAnsi="Helvetica" w:cs="Helvetica"/>
          <w:color w:val="414141"/>
          <w:sz w:val="21"/>
          <w:szCs w:val="21"/>
        </w:rPr>
        <w:br/>
      </w:r>
      <w:r>
        <w:rPr>
          <w:rFonts w:ascii="Helvetica" w:hAnsi="Helvetica" w:cs="Helvetica"/>
          <w:color w:val="414141"/>
          <w:sz w:val="21"/>
          <w:szCs w:val="21"/>
          <w:shd w:val="clear" w:color="auto" w:fill="FFFFFF"/>
        </w:rPr>
        <w:t>Yours sincerely</w:t>
      </w:r>
      <w:r>
        <w:rPr>
          <w:rFonts w:ascii="Helvetica" w:hAnsi="Helvetica" w:cs="Helvetica"/>
          <w:color w:val="414141"/>
          <w:sz w:val="21"/>
          <w:szCs w:val="21"/>
        </w:rPr>
        <w:br/>
      </w:r>
      <w:r>
        <w:rPr>
          <w:rFonts w:ascii="Helvetica" w:hAnsi="Helvetica" w:cs="Helvetica"/>
          <w:color w:val="414141"/>
          <w:sz w:val="21"/>
          <w:szCs w:val="21"/>
          <w:shd w:val="clear" w:color="auto" w:fill="FFFFFF"/>
        </w:rPr>
        <w:t>Julie Waddington</w:t>
      </w:r>
      <w:r>
        <w:rPr>
          <w:rFonts w:ascii="Helvetica" w:hAnsi="Helvetica" w:cs="Helvetica"/>
          <w:color w:val="414141"/>
          <w:sz w:val="21"/>
          <w:szCs w:val="21"/>
        </w:rPr>
        <w:br/>
      </w:r>
      <w:r>
        <w:rPr>
          <w:rFonts w:ascii="Helvetica" w:hAnsi="Helvetica" w:cs="Helvetica"/>
          <w:color w:val="414141"/>
          <w:sz w:val="21"/>
          <w:szCs w:val="21"/>
          <w:shd w:val="clear" w:color="auto" w:fill="FFFFFF"/>
        </w:rPr>
        <w:t>for the Steering Committee</w:t>
      </w:r>
      <w:r>
        <w:rPr>
          <w:rFonts w:ascii="Helvetica" w:hAnsi="Helvetica" w:cs="Helvetica"/>
          <w:color w:val="414141"/>
          <w:sz w:val="21"/>
          <w:szCs w:val="21"/>
        </w:rPr>
        <w:br/>
      </w:r>
      <w:r>
        <w:rPr>
          <w:rFonts w:ascii="Helvetica" w:hAnsi="Helvetica" w:cs="Helvetica"/>
          <w:color w:val="414141"/>
          <w:sz w:val="21"/>
          <w:szCs w:val="21"/>
          <w:shd w:val="clear" w:color="auto" w:fill="FFFFFF"/>
        </w:rPr>
        <w:t>Naremburn Action Group</w:t>
      </w:r>
      <w:r>
        <w:rPr>
          <w:rFonts w:ascii="Helvetica" w:hAnsi="Helvetica" w:cs="Helvetica"/>
          <w:color w:val="414141"/>
          <w:sz w:val="21"/>
          <w:szCs w:val="21"/>
        </w:rPr>
        <w:br/>
      </w:r>
      <w:bookmarkStart w:id="0" w:name="_GoBack"/>
      <w:bookmarkEnd w:id="0"/>
    </w:p>
    <w:sectPr w:rsidR="00E727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71E"/>
    <w:rsid w:val="00E727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067DB"/>
  <w15:chartTrackingRefBased/>
  <w15:docId w15:val="{53356B03-5C61-45FE-8078-FA4E7593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1599</Characters>
  <Application>Microsoft Office Word</Application>
  <DocSecurity>0</DocSecurity>
  <Lines>13</Lines>
  <Paragraphs>3</Paragraphs>
  <ScaleCrop>false</ScaleCrop>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brogan</dc:creator>
  <cp:keywords/>
  <dc:description/>
  <cp:lastModifiedBy>sally brogan</cp:lastModifiedBy>
  <cp:revision>1</cp:revision>
  <dcterms:created xsi:type="dcterms:W3CDTF">2020-03-08T00:13:00Z</dcterms:created>
  <dcterms:modified xsi:type="dcterms:W3CDTF">2020-03-08T00:13:00Z</dcterms:modified>
</cp:coreProperties>
</file>